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E4" w:rsidRPr="00237917" w:rsidRDefault="001C31A0" w:rsidP="004C2CE4">
      <w:pPr>
        <w:rPr>
          <w:rFonts w:ascii="Arial" w:hAnsi="Arial" w:cs="Arial"/>
          <w:b/>
          <w:sz w:val="28"/>
          <w:szCs w:val="28"/>
        </w:rPr>
      </w:pPr>
      <w:r w:rsidRPr="00237917">
        <w:rPr>
          <w:rFonts w:ascii="Arial" w:hAnsi="Arial" w:cs="Arial"/>
          <w:b/>
          <w:sz w:val="28"/>
          <w:szCs w:val="28"/>
        </w:rPr>
        <w:t xml:space="preserve">Klagevejledning </w:t>
      </w:r>
      <w:r w:rsidR="00233F8B" w:rsidRPr="00237917">
        <w:rPr>
          <w:rFonts w:ascii="Arial" w:hAnsi="Arial" w:cs="Arial"/>
          <w:b/>
          <w:sz w:val="28"/>
          <w:szCs w:val="28"/>
        </w:rPr>
        <w:t xml:space="preserve">til </w:t>
      </w:r>
      <w:r w:rsidR="00BE701C" w:rsidRPr="00237917">
        <w:rPr>
          <w:rFonts w:ascii="Arial" w:hAnsi="Arial" w:cs="Arial"/>
          <w:b/>
          <w:sz w:val="28"/>
          <w:szCs w:val="28"/>
        </w:rPr>
        <w:t>VVM-tilladelse</w:t>
      </w:r>
    </w:p>
    <w:p w:rsidR="00BE701C" w:rsidRPr="00237917" w:rsidRDefault="00C768A9" w:rsidP="004C2CE4">
      <w:pPr>
        <w:rPr>
          <w:rFonts w:ascii="Arial" w:hAnsi="Arial" w:cs="Arial"/>
          <w:sz w:val="24"/>
          <w:szCs w:val="24"/>
        </w:rPr>
      </w:pPr>
      <w:r w:rsidRPr="00237917">
        <w:rPr>
          <w:rFonts w:ascii="Arial" w:hAnsi="Arial" w:cs="Arial"/>
          <w:sz w:val="24"/>
          <w:szCs w:val="24"/>
        </w:rPr>
        <w:t>Ifølge planlovens § 58 kan e</w:t>
      </w:r>
      <w:r w:rsidR="00BE701C" w:rsidRPr="00237917">
        <w:rPr>
          <w:rFonts w:ascii="Arial" w:hAnsi="Arial" w:cs="Arial"/>
          <w:sz w:val="24"/>
          <w:szCs w:val="24"/>
        </w:rPr>
        <w:t>n tilladelse til at påb</w:t>
      </w:r>
      <w:r w:rsidRPr="00237917">
        <w:rPr>
          <w:rFonts w:ascii="Arial" w:hAnsi="Arial" w:cs="Arial"/>
          <w:sz w:val="24"/>
          <w:szCs w:val="24"/>
        </w:rPr>
        <w:t>egynde et VVM-pligtigt anlæg</w:t>
      </w:r>
      <w:r w:rsidR="00BE701C" w:rsidRPr="00237917">
        <w:rPr>
          <w:rFonts w:ascii="Arial" w:hAnsi="Arial" w:cs="Arial"/>
          <w:sz w:val="24"/>
          <w:szCs w:val="24"/>
        </w:rPr>
        <w:t xml:space="preserve"> påklages, u</w:t>
      </w:r>
      <w:r w:rsidR="00237917">
        <w:rPr>
          <w:rFonts w:ascii="Arial" w:hAnsi="Arial" w:cs="Arial"/>
          <w:sz w:val="24"/>
          <w:szCs w:val="24"/>
        </w:rPr>
        <w:t>anset hvad der begrunder klagen</w:t>
      </w:r>
      <w:r w:rsidR="00BE701C" w:rsidRPr="00237917">
        <w:rPr>
          <w:rFonts w:ascii="Arial" w:hAnsi="Arial" w:cs="Arial"/>
          <w:sz w:val="24"/>
          <w:szCs w:val="24"/>
        </w:rPr>
        <w:t xml:space="preserve"> og hvad der klages over. Natur- og Miljøklagenævnet kan tage stilling til alle spørgsmål og vil kunne ændre den påklagede afgørelse, både hvis den er i strid med gældende retsregler og hvis nævnet mener, at afgørelsen er urimelig eller uhensigtsmæssig.</w:t>
      </w:r>
    </w:p>
    <w:p w:rsidR="00F83360" w:rsidRPr="00237917" w:rsidRDefault="00F83360" w:rsidP="004C2CE4">
      <w:pPr>
        <w:rPr>
          <w:rFonts w:ascii="Arial" w:hAnsi="Arial" w:cs="Arial"/>
          <w:sz w:val="24"/>
          <w:szCs w:val="24"/>
        </w:rPr>
      </w:pPr>
      <w:r w:rsidRPr="00237917">
        <w:rPr>
          <w:rFonts w:ascii="Arial" w:hAnsi="Arial" w:cs="Arial"/>
          <w:sz w:val="24"/>
          <w:szCs w:val="24"/>
        </w:rPr>
        <w:t>Klageberettigede er miljøministeren, enhver med retlig interesse i sagens udfald, herunder en nationalpark oprette</w:t>
      </w:r>
      <w:r w:rsidR="00237917">
        <w:rPr>
          <w:rFonts w:ascii="Arial" w:hAnsi="Arial" w:cs="Arial"/>
          <w:sz w:val="24"/>
          <w:szCs w:val="24"/>
        </w:rPr>
        <w:t>t efter lov om nationalparker, l</w:t>
      </w:r>
      <w:r w:rsidRPr="00237917">
        <w:rPr>
          <w:rFonts w:ascii="Arial" w:hAnsi="Arial" w:cs="Arial"/>
          <w:sz w:val="24"/>
          <w:szCs w:val="24"/>
        </w:rPr>
        <w:t>andsdækkende foreninger og organisationer, der som hovedformål har beskyttelse af natur og miljø eller varetagelse af væsentlige brugerinteresser inden for arealanvendelsen, på betingelse af, at foreningen eller organisationen har vedtægter eller love, som dokumenterer deres formå</w:t>
      </w:r>
      <w:r w:rsidR="00237917">
        <w:rPr>
          <w:rFonts w:ascii="Arial" w:hAnsi="Arial" w:cs="Arial"/>
          <w:sz w:val="24"/>
          <w:szCs w:val="24"/>
        </w:rPr>
        <w:t xml:space="preserve">l </w:t>
      </w:r>
      <w:r w:rsidRPr="00237917">
        <w:rPr>
          <w:rFonts w:ascii="Arial" w:hAnsi="Arial" w:cs="Arial"/>
          <w:sz w:val="24"/>
          <w:szCs w:val="24"/>
        </w:rPr>
        <w:t>og at foreningen eller organisationen repræsenterer mindst 100 medlemmer.</w:t>
      </w:r>
    </w:p>
    <w:p w:rsidR="004C2CE4" w:rsidRPr="00237917" w:rsidRDefault="004C2CE4" w:rsidP="004C2CE4">
      <w:pPr>
        <w:rPr>
          <w:rFonts w:ascii="Arial" w:hAnsi="Arial" w:cs="Arial"/>
          <w:sz w:val="24"/>
          <w:szCs w:val="24"/>
        </w:rPr>
      </w:pPr>
      <w:r w:rsidRPr="00237917">
        <w:rPr>
          <w:rFonts w:ascii="Arial" w:hAnsi="Arial" w:cs="Arial"/>
          <w:sz w:val="24"/>
          <w:szCs w:val="24"/>
        </w:rPr>
        <w:t>Klagen skal sendes til: Odense Kommune, Byplan, Odense Slot, Nørregade 36-38, 5000 Odense C, så vidt muligt til e-mail: pb.bkf@odense.dk.</w:t>
      </w:r>
    </w:p>
    <w:p w:rsidR="004C2CE4" w:rsidRPr="00B560C3" w:rsidRDefault="004C2CE4" w:rsidP="004C2CE4">
      <w:pPr>
        <w:rPr>
          <w:rFonts w:ascii="Arial" w:hAnsi="Arial" w:cs="Arial"/>
          <w:sz w:val="24"/>
          <w:szCs w:val="24"/>
        </w:rPr>
      </w:pPr>
      <w:r w:rsidRPr="00237917">
        <w:rPr>
          <w:rFonts w:ascii="Arial" w:hAnsi="Arial" w:cs="Arial"/>
          <w:sz w:val="24"/>
          <w:szCs w:val="24"/>
        </w:rPr>
        <w:t>Herefter videresender kommunen inden 3 uger</w:t>
      </w:r>
      <w:r w:rsidR="00867181" w:rsidRPr="00237917">
        <w:rPr>
          <w:rFonts w:ascii="Arial" w:hAnsi="Arial" w:cs="Arial"/>
          <w:sz w:val="24"/>
          <w:szCs w:val="24"/>
        </w:rPr>
        <w:t xml:space="preserve"> efter klagefristens udløb</w:t>
      </w:r>
      <w:r w:rsidRPr="00237917">
        <w:rPr>
          <w:rFonts w:ascii="Arial" w:hAnsi="Arial" w:cs="Arial"/>
          <w:sz w:val="24"/>
          <w:szCs w:val="24"/>
        </w:rPr>
        <w:t xml:space="preserve"> klagen til Natur-og Miljøklagenævnet med en udtalelse. Du får som klager tilsendt kopi af denne udtalelse med en frist på 3 uger til at fremsætte bemærkninger til kommunens udtalelse</w:t>
      </w:r>
      <w:r w:rsidRPr="00B560C3">
        <w:rPr>
          <w:rFonts w:ascii="Arial" w:hAnsi="Arial" w:cs="Arial"/>
          <w:sz w:val="24"/>
          <w:szCs w:val="24"/>
        </w:rPr>
        <w:t xml:space="preserve">. Disse eventuelle bemærkninger skal sendes til </w:t>
      </w:r>
      <w:r w:rsidR="00353531" w:rsidRPr="00B560C3">
        <w:rPr>
          <w:rFonts w:ascii="Arial" w:hAnsi="Arial" w:cs="Arial"/>
          <w:sz w:val="24"/>
          <w:szCs w:val="24"/>
        </w:rPr>
        <w:t>Natur- og Miljøklagenævnet.</w:t>
      </w:r>
      <w:bookmarkStart w:id="0" w:name="_GoBack"/>
      <w:bookmarkEnd w:id="0"/>
    </w:p>
    <w:p w:rsidR="004C2CE4" w:rsidRPr="00237917" w:rsidRDefault="004C2CE4" w:rsidP="004C2CE4">
      <w:pPr>
        <w:rPr>
          <w:rFonts w:ascii="Arial" w:hAnsi="Arial" w:cs="Arial"/>
          <w:sz w:val="24"/>
          <w:szCs w:val="24"/>
        </w:rPr>
      </w:pPr>
      <w:r w:rsidRPr="00237917">
        <w:rPr>
          <w:rFonts w:ascii="Arial" w:hAnsi="Arial" w:cs="Arial"/>
          <w:sz w:val="24"/>
          <w:szCs w:val="24"/>
        </w:rPr>
        <w:t>Natur- og Miljøklagenævnet kan, hvis klagen indeholder flere klagepunkter, begrænse sin efterprøvelse ti</w:t>
      </w:r>
      <w:r w:rsidR="009C0068" w:rsidRPr="00237917">
        <w:rPr>
          <w:rFonts w:ascii="Arial" w:hAnsi="Arial" w:cs="Arial"/>
          <w:sz w:val="24"/>
          <w:szCs w:val="24"/>
        </w:rPr>
        <w:t>l de væsentligste klagepunkter.</w:t>
      </w:r>
    </w:p>
    <w:p w:rsidR="004C2CE4" w:rsidRPr="00237917" w:rsidRDefault="004C2CE4" w:rsidP="004C2CE4">
      <w:pPr>
        <w:rPr>
          <w:rFonts w:ascii="Arial" w:hAnsi="Arial" w:cs="Arial"/>
          <w:b/>
          <w:sz w:val="24"/>
          <w:szCs w:val="24"/>
        </w:rPr>
      </w:pPr>
      <w:r w:rsidRPr="00237917">
        <w:rPr>
          <w:rFonts w:ascii="Arial" w:hAnsi="Arial" w:cs="Arial"/>
          <w:b/>
          <w:sz w:val="24"/>
          <w:szCs w:val="24"/>
        </w:rPr>
        <w:t>Klagegebyr</w:t>
      </w:r>
    </w:p>
    <w:p w:rsidR="004C2CE4" w:rsidRPr="00237917" w:rsidRDefault="004C2CE4" w:rsidP="004C2CE4">
      <w:pPr>
        <w:rPr>
          <w:rFonts w:ascii="Arial" w:hAnsi="Arial" w:cs="Arial"/>
          <w:sz w:val="24"/>
          <w:szCs w:val="24"/>
        </w:rPr>
      </w:pPr>
      <w:r w:rsidRPr="00237917">
        <w:rPr>
          <w:rFonts w:ascii="Arial" w:hAnsi="Arial" w:cs="Arial"/>
          <w:sz w:val="24"/>
          <w:szCs w:val="24"/>
        </w:rPr>
        <w:t>Det er en betingelse for Natur- og Miljøklagenævnets behandling af din klage, at du indbetaler et gebyr på 500 kr.</w:t>
      </w:r>
    </w:p>
    <w:p w:rsidR="004C2CE4" w:rsidRPr="00237917" w:rsidRDefault="004C2CE4" w:rsidP="004C2CE4">
      <w:pPr>
        <w:rPr>
          <w:rFonts w:ascii="Arial" w:hAnsi="Arial" w:cs="Arial"/>
          <w:sz w:val="24"/>
          <w:szCs w:val="24"/>
        </w:rPr>
      </w:pPr>
      <w:r w:rsidRPr="00237917">
        <w:rPr>
          <w:rFonts w:ascii="Arial" w:hAnsi="Arial" w:cs="Arial"/>
          <w:sz w:val="24"/>
          <w:szCs w:val="24"/>
        </w:rPr>
        <w:t>Du modtager en opkrævning på gebyret fra Natur- og Miljøklagenævnet, når nævnet har modtaget klagen fra kommunen. Du skal benytte denne opkrævning ved indbetaling af gebyret. Natur- og Miljøklagenævnet modtager ikke check eller kontanter. Natur- og Miljøklagenævnet påbegynder behandlingen af klagen, når gebyret er modtaget. Betales gebyret ikke på den anviste måde og inden for den fastsatte frist på 14 dage, afvises klagen fra behandling. Vejledning om gebyrbetalingen kan findes på Natur- og Miljøklagenævnets hjemmeside.</w:t>
      </w:r>
    </w:p>
    <w:p w:rsidR="004C2CE4" w:rsidRPr="00237917" w:rsidRDefault="004C2CE4" w:rsidP="004C2CE4">
      <w:pPr>
        <w:rPr>
          <w:rFonts w:ascii="Arial" w:hAnsi="Arial" w:cs="Arial"/>
          <w:sz w:val="24"/>
          <w:szCs w:val="24"/>
        </w:rPr>
      </w:pPr>
      <w:r w:rsidRPr="00237917">
        <w:rPr>
          <w:rFonts w:ascii="Arial" w:hAnsi="Arial" w:cs="Arial"/>
          <w:sz w:val="24"/>
          <w:szCs w:val="24"/>
        </w:rPr>
        <w:t xml:space="preserve">Gebyret tilbagebetales, hvis klagesagen fører til, at den påklagede afgørelse ændres eller ophæves, </w:t>
      </w:r>
      <w:r w:rsidR="00E7574D" w:rsidRPr="00237917">
        <w:rPr>
          <w:rFonts w:ascii="Arial" w:hAnsi="Arial" w:cs="Arial"/>
          <w:sz w:val="24"/>
          <w:szCs w:val="24"/>
        </w:rPr>
        <w:t xml:space="preserve">at </w:t>
      </w:r>
      <w:r w:rsidRPr="00237917">
        <w:rPr>
          <w:rFonts w:ascii="Arial" w:hAnsi="Arial" w:cs="Arial"/>
          <w:sz w:val="24"/>
          <w:szCs w:val="24"/>
        </w:rPr>
        <w:t>du som klager får helt eller delvis medhold i klagen, eller klagen afvises som følge af overskredet klagefrist, manglende klageberettigelse eller fordi klagen ikke er omfattet af Natur- og Miljøklagenævnets kompetence.</w:t>
      </w:r>
    </w:p>
    <w:p w:rsidR="004C2CE4" w:rsidRPr="00237917" w:rsidRDefault="004C2CE4" w:rsidP="004C2CE4">
      <w:pPr>
        <w:rPr>
          <w:rFonts w:ascii="Arial" w:hAnsi="Arial" w:cs="Arial"/>
          <w:sz w:val="24"/>
          <w:szCs w:val="24"/>
        </w:rPr>
      </w:pPr>
      <w:r w:rsidRPr="00237917">
        <w:rPr>
          <w:rFonts w:ascii="Arial" w:hAnsi="Arial" w:cs="Arial"/>
          <w:sz w:val="24"/>
          <w:szCs w:val="24"/>
        </w:rPr>
        <w:lastRenderedPageBreak/>
        <w:t xml:space="preserve">Det bemærkes, at hvis den eneste ændring af den påklagede afgørelse er forlængelse af frist for </w:t>
      </w:r>
      <w:proofErr w:type="spellStart"/>
      <w:r w:rsidRPr="00237917">
        <w:rPr>
          <w:rFonts w:ascii="Arial" w:hAnsi="Arial" w:cs="Arial"/>
          <w:sz w:val="24"/>
          <w:szCs w:val="24"/>
        </w:rPr>
        <w:t>efterkommelse</w:t>
      </w:r>
      <w:proofErr w:type="spellEnd"/>
      <w:r w:rsidRPr="00237917">
        <w:rPr>
          <w:rFonts w:ascii="Arial" w:hAnsi="Arial" w:cs="Arial"/>
          <w:sz w:val="24"/>
          <w:szCs w:val="24"/>
        </w:rPr>
        <w:t xml:space="preserve"> af afgørelse som følge af den tid, der er medgået til at behandle sagen i klagenævnet, tilbagebetales gebyret dog ikke.</w:t>
      </w:r>
    </w:p>
    <w:p w:rsidR="004C2CE4" w:rsidRPr="00237917" w:rsidRDefault="004C2CE4" w:rsidP="004C2CE4">
      <w:pPr>
        <w:rPr>
          <w:rFonts w:ascii="Arial" w:hAnsi="Arial" w:cs="Arial"/>
          <w:sz w:val="24"/>
          <w:szCs w:val="24"/>
        </w:rPr>
      </w:pPr>
      <w:r w:rsidRPr="00237917">
        <w:rPr>
          <w:rFonts w:ascii="Arial" w:hAnsi="Arial" w:cs="Arial"/>
          <w:sz w:val="24"/>
          <w:szCs w:val="24"/>
        </w:rPr>
        <w:t xml:space="preserve">Natur- og Miljøklagenævnet kan også beslutte at tilbagebetale klagegebyret, hvis der er indledt forhandlinger med dig og/eller </w:t>
      </w:r>
      <w:r w:rsidR="00237917">
        <w:rPr>
          <w:rFonts w:ascii="Arial" w:hAnsi="Arial" w:cs="Arial"/>
          <w:sz w:val="24"/>
          <w:szCs w:val="24"/>
        </w:rPr>
        <w:t>kommunen om projekttilpasninger</w:t>
      </w:r>
      <w:r w:rsidRPr="00237917">
        <w:rPr>
          <w:rFonts w:ascii="Arial" w:hAnsi="Arial" w:cs="Arial"/>
          <w:sz w:val="24"/>
          <w:szCs w:val="24"/>
        </w:rPr>
        <w:t xml:space="preserve"> og disse forhandlinger fører til, at du som klager trækker din klage tilbage, eller du som klager i øvrigt trækker din klage tilbage, før Natur- og Miljøklagenævnet har truffet afgørelse i sagen.</w:t>
      </w:r>
    </w:p>
    <w:p w:rsidR="001C31A0" w:rsidRPr="00237917" w:rsidRDefault="004C2CE4" w:rsidP="004C2CE4">
      <w:pPr>
        <w:rPr>
          <w:rFonts w:ascii="Arial" w:hAnsi="Arial" w:cs="Arial"/>
          <w:sz w:val="24"/>
          <w:szCs w:val="24"/>
        </w:rPr>
      </w:pPr>
      <w:r w:rsidRPr="00237917">
        <w:rPr>
          <w:rFonts w:ascii="Arial" w:hAnsi="Arial" w:cs="Arial"/>
          <w:sz w:val="24"/>
          <w:szCs w:val="24"/>
        </w:rPr>
        <w:t xml:space="preserve">Gebyret tilbagebetales dog ikke, hvis nævnet vurderer, at der er forhold, der taler imod at tilbagebetale gebyret, f.eks. hvis klagen trækkes tilbage meget sent, herunder efter at du som klager har haft et </w:t>
      </w:r>
      <w:r w:rsidR="009C0068" w:rsidRPr="00237917">
        <w:rPr>
          <w:rFonts w:ascii="Arial" w:hAnsi="Arial" w:cs="Arial"/>
          <w:sz w:val="24"/>
          <w:szCs w:val="24"/>
        </w:rPr>
        <w:t>afgørelsesudkast i partshøring.</w:t>
      </w:r>
    </w:p>
    <w:p w:rsidR="004C2CE4" w:rsidRPr="00237917" w:rsidRDefault="004C2CE4" w:rsidP="004C2CE4">
      <w:pPr>
        <w:rPr>
          <w:rFonts w:ascii="Arial" w:hAnsi="Arial" w:cs="Arial"/>
          <w:b/>
          <w:sz w:val="24"/>
          <w:szCs w:val="24"/>
        </w:rPr>
      </w:pPr>
      <w:r w:rsidRPr="00237917">
        <w:rPr>
          <w:rFonts w:ascii="Arial" w:hAnsi="Arial" w:cs="Arial"/>
          <w:b/>
          <w:sz w:val="24"/>
          <w:szCs w:val="24"/>
        </w:rPr>
        <w:t>Klagefrist</w:t>
      </w:r>
    </w:p>
    <w:p w:rsidR="004C2CE4" w:rsidRPr="00237917" w:rsidRDefault="004C2CE4" w:rsidP="004C2CE4">
      <w:pPr>
        <w:rPr>
          <w:rFonts w:ascii="Arial" w:hAnsi="Arial" w:cs="Arial"/>
          <w:sz w:val="24"/>
          <w:szCs w:val="24"/>
        </w:rPr>
      </w:pPr>
      <w:r w:rsidRPr="00237917">
        <w:rPr>
          <w:rFonts w:ascii="Arial" w:hAnsi="Arial" w:cs="Arial"/>
          <w:sz w:val="24"/>
          <w:szCs w:val="24"/>
        </w:rPr>
        <w:t xml:space="preserve">Klagefristen er </w:t>
      </w:r>
      <w:r w:rsidR="009C0068" w:rsidRPr="00237917">
        <w:rPr>
          <w:rFonts w:ascii="Arial" w:hAnsi="Arial" w:cs="Arial"/>
          <w:sz w:val="24"/>
          <w:szCs w:val="24"/>
        </w:rPr>
        <w:t xml:space="preserve">i denne sag </w:t>
      </w:r>
      <w:r w:rsidR="00233F8B" w:rsidRPr="00237917">
        <w:rPr>
          <w:rFonts w:ascii="Arial" w:hAnsi="Arial" w:cs="Arial"/>
          <w:sz w:val="24"/>
          <w:szCs w:val="24"/>
        </w:rPr>
        <w:t>4 uger, altså</w:t>
      </w:r>
      <w:r w:rsidR="00233F8B" w:rsidRPr="00237917">
        <w:rPr>
          <w:rFonts w:ascii="Arial" w:hAnsi="Arial" w:cs="Arial"/>
          <w:color w:val="FF0000"/>
          <w:sz w:val="24"/>
          <w:szCs w:val="24"/>
        </w:rPr>
        <w:t xml:space="preserve"> </w:t>
      </w:r>
      <w:r w:rsidR="00237917">
        <w:rPr>
          <w:rFonts w:ascii="Arial" w:hAnsi="Arial" w:cs="Arial"/>
          <w:sz w:val="24"/>
          <w:szCs w:val="24"/>
        </w:rPr>
        <w:t>23. juli 2014</w:t>
      </w:r>
    </w:p>
    <w:p w:rsidR="004C2CE4" w:rsidRPr="00237917" w:rsidRDefault="004C2CE4" w:rsidP="004C2CE4">
      <w:pPr>
        <w:rPr>
          <w:rFonts w:ascii="Arial" w:hAnsi="Arial" w:cs="Arial"/>
          <w:sz w:val="24"/>
          <w:szCs w:val="24"/>
        </w:rPr>
      </w:pPr>
      <w:r w:rsidRPr="00237917">
        <w:rPr>
          <w:rFonts w:ascii="Arial" w:hAnsi="Arial" w:cs="Arial"/>
          <w:sz w:val="24"/>
          <w:szCs w:val="24"/>
        </w:rPr>
        <w:t>Klagen skal være kommunen i hænde inden for normal kontortid den</w:t>
      </w:r>
      <w:r w:rsidRPr="00237917">
        <w:rPr>
          <w:rFonts w:ascii="Arial" w:hAnsi="Arial" w:cs="Arial"/>
          <w:color w:val="FF0000"/>
          <w:sz w:val="24"/>
          <w:szCs w:val="24"/>
        </w:rPr>
        <w:t xml:space="preserve"> </w:t>
      </w:r>
      <w:r w:rsidR="00237917">
        <w:rPr>
          <w:rFonts w:ascii="Arial" w:hAnsi="Arial" w:cs="Arial"/>
          <w:sz w:val="24"/>
          <w:szCs w:val="24"/>
        </w:rPr>
        <w:t>23. juli 2014</w:t>
      </w:r>
      <w:r w:rsidRPr="00237917">
        <w:rPr>
          <w:rFonts w:ascii="Arial" w:hAnsi="Arial" w:cs="Arial"/>
          <w:sz w:val="24"/>
          <w:szCs w:val="24"/>
        </w:rPr>
        <w:t xml:space="preserve">, også for klager, sendt pr. e-mail. Klagen har ikke opsættende virkning, </w:t>
      </w:r>
      <w:r w:rsidR="00C768A9" w:rsidRPr="00237917">
        <w:rPr>
          <w:rFonts w:ascii="Arial" w:hAnsi="Arial" w:cs="Arial"/>
          <w:sz w:val="24"/>
          <w:szCs w:val="24"/>
        </w:rPr>
        <w:t>m</w:t>
      </w:r>
      <w:r w:rsidR="00E7574D" w:rsidRPr="00237917">
        <w:rPr>
          <w:rFonts w:ascii="Arial" w:hAnsi="Arial" w:cs="Arial"/>
          <w:sz w:val="24"/>
          <w:szCs w:val="24"/>
        </w:rPr>
        <w:t>en udnyttelsen af afgørelsen sk</w:t>
      </w:r>
      <w:r w:rsidR="00C768A9" w:rsidRPr="00237917">
        <w:rPr>
          <w:rFonts w:ascii="Arial" w:hAnsi="Arial" w:cs="Arial"/>
          <w:sz w:val="24"/>
          <w:szCs w:val="24"/>
        </w:rPr>
        <w:t>er på eget ansvar, da Natur- og Miljøklagenævnet kan ændre afgørelsen.</w:t>
      </w:r>
    </w:p>
    <w:p w:rsidR="004C2CE4" w:rsidRPr="00237917" w:rsidRDefault="004C2CE4" w:rsidP="004C2CE4">
      <w:pPr>
        <w:rPr>
          <w:rFonts w:ascii="Arial" w:hAnsi="Arial" w:cs="Arial"/>
          <w:b/>
          <w:sz w:val="24"/>
          <w:szCs w:val="24"/>
        </w:rPr>
      </w:pPr>
      <w:r w:rsidRPr="00237917">
        <w:rPr>
          <w:rFonts w:ascii="Arial" w:hAnsi="Arial" w:cs="Arial"/>
          <w:b/>
          <w:sz w:val="24"/>
          <w:szCs w:val="24"/>
        </w:rPr>
        <w:t>Eventuel domstolsprøvelse</w:t>
      </w:r>
    </w:p>
    <w:p w:rsidR="004C2CE4" w:rsidRPr="00237917" w:rsidRDefault="004C2CE4" w:rsidP="004C2CE4">
      <w:pPr>
        <w:rPr>
          <w:rFonts w:ascii="Arial" w:hAnsi="Arial" w:cs="Arial"/>
          <w:sz w:val="24"/>
          <w:szCs w:val="24"/>
        </w:rPr>
      </w:pPr>
      <w:r w:rsidRPr="00237917">
        <w:rPr>
          <w:rFonts w:ascii="Arial" w:hAnsi="Arial" w:cs="Arial"/>
          <w:sz w:val="24"/>
          <w:szCs w:val="24"/>
        </w:rPr>
        <w:t xml:space="preserve">Natur- og </w:t>
      </w:r>
      <w:r w:rsidR="00C768A9" w:rsidRPr="00237917">
        <w:rPr>
          <w:rFonts w:ascii="Arial" w:hAnsi="Arial" w:cs="Arial"/>
          <w:sz w:val="24"/>
          <w:szCs w:val="24"/>
        </w:rPr>
        <w:t>Miljøk</w:t>
      </w:r>
      <w:r w:rsidRPr="00237917">
        <w:rPr>
          <w:rFonts w:ascii="Arial" w:hAnsi="Arial" w:cs="Arial"/>
          <w:sz w:val="24"/>
          <w:szCs w:val="24"/>
        </w:rPr>
        <w:t xml:space="preserve">lagenævnets afgørelse </w:t>
      </w:r>
      <w:r w:rsidR="00C768A9" w:rsidRPr="00237917">
        <w:rPr>
          <w:rFonts w:ascii="Arial" w:hAnsi="Arial" w:cs="Arial"/>
          <w:sz w:val="24"/>
          <w:szCs w:val="24"/>
        </w:rPr>
        <w:t xml:space="preserve">kan indbringes for </w:t>
      </w:r>
      <w:r w:rsidRPr="00237917">
        <w:rPr>
          <w:rFonts w:ascii="Arial" w:hAnsi="Arial" w:cs="Arial"/>
          <w:sz w:val="24"/>
          <w:szCs w:val="24"/>
        </w:rPr>
        <w:t>domstol</w:t>
      </w:r>
      <w:r w:rsidR="00C768A9" w:rsidRPr="00237917">
        <w:rPr>
          <w:rFonts w:ascii="Arial" w:hAnsi="Arial" w:cs="Arial"/>
          <w:sz w:val="24"/>
          <w:szCs w:val="24"/>
        </w:rPr>
        <w:t xml:space="preserve">ene. En sådan retssag skal være anlæg inden </w:t>
      </w:r>
      <w:r w:rsidRPr="00237917">
        <w:rPr>
          <w:rFonts w:ascii="Arial" w:hAnsi="Arial" w:cs="Arial"/>
          <w:sz w:val="24"/>
          <w:szCs w:val="24"/>
        </w:rPr>
        <w:t xml:space="preserve">6 måneder efter, at afgørelsen er </w:t>
      </w:r>
      <w:r w:rsidR="00C768A9" w:rsidRPr="00237917">
        <w:rPr>
          <w:rFonts w:ascii="Arial" w:hAnsi="Arial" w:cs="Arial"/>
          <w:sz w:val="24"/>
          <w:szCs w:val="24"/>
        </w:rPr>
        <w:t>meddelt</w:t>
      </w:r>
      <w:r w:rsidR="00233F8B" w:rsidRPr="00237917">
        <w:rPr>
          <w:rFonts w:ascii="Arial" w:hAnsi="Arial" w:cs="Arial"/>
          <w:sz w:val="24"/>
          <w:szCs w:val="24"/>
        </w:rPr>
        <w:t>.</w:t>
      </w:r>
    </w:p>
    <w:sectPr w:rsidR="004C2CE4" w:rsidRPr="00237917" w:rsidSect="001C31A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60" w:rsidRDefault="00F83360" w:rsidP="00737A8E">
      <w:pPr>
        <w:spacing w:after="0" w:line="240" w:lineRule="auto"/>
      </w:pPr>
      <w:r>
        <w:separator/>
      </w:r>
    </w:p>
  </w:endnote>
  <w:endnote w:type="continuationSeparator" w:id="0">
    <w:p w:rsidR="00F83360" w:rsidRDefault="00F83360" w:rsidP="0073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60" w:rsidRDefault="00F83360" w:rsidP="00737A8E">
      <w:pPr>
        <w:spacing w:after="0" w:line="240" w:lineRule="auto"/>
      </w:pPr>
      <w:r>
        <w:separator/>
      </w:r>
    </w:p>
  </w:footnote>
  <w:footnote w:type="continuationSeparator" w:id="0">
    <w:p w:rsidR="00F83360" w:rsidRDefault="00F83360" w:rsidP="00737A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E4"/>
    <w:rsid w:val="00015F21"/>
    <w:rsid w:val="00021DA4"/>
    <w:rsid w:val="000246F4"/>
    <w:rsid w:val="000303A0"/>
    <w:rsid w:val="00036515"/>
    <w:rsid w:val="000517D0"/>
    <w:rsid w:val="000569C5"/>
    <w:rsid w:val="00067126"/>
    <w:rsid w:val="000744C4"/>
    <w:rsid w:val="00074667"/>
    <w:rsid w:val="00075630"/>
    <w:rsid w:val="00081DBF"/>
    <w:rsid w:val="00082B96"/>
    <w:rsid w:val="0009674F"/>
    <w:rsid w:val="00097A95"/>
    <w:rsid w:val="000A2DF6"/>
    <w:rsid w:val="000A3F2C"/>
    <w:rsid w:val="000B4290"/>
    <w:rsid w:val="000C4B6D"/>
    <w:rsid w:val="000F301D"/>
    <w:rsid w:val="00124B69"/>
    <w:rsid w:val="0014329F"/>
    <w:rsid w:val="00171226"/>
    <w:rsid w:val="00172E70"/>
    <w:rsid w:val="001947DF"/>
    <w:rsid w:val="001A1FF6"/>
    <w:rsid w:val="001B0012"/>
    <w:rsid w:val="001B4AC3"/>
    <w:rsid w:val="001B7215"/>
    <w:rsid w:val="001C31A0"/>
    <w:rsid w:val="002300B4"/>
    <w:rsid w:val="00233F8B"/>
    <w:rsid w:val="00237917"/>
    <w:rsid w:val="0024125E"/>
    <w:rsid w:val="002B316A"/>
    <w:rsid w:val="002C14FC"/>
    <w:rsid w:val="002C4704"/>
    <w:rsid w:val="002D7D81"/>
    <w:rsid w:val="002E2708"/>
    <w:rsid w:val="002E615F"/>
    <w:rsid w:val="003250C4"/>
    <w:rsid w:val="003324CE"/>
    <w:rsid w:val="00337181"/>
    <w:rsid w:val="003376A2"/>
    <w:rsid w:val="00353531"/>
    <w:rsid w:val="003544BC"/>
    <w:rsid w:val="003710B0"/>
    <w:rsid w:val="0037690B"/>
    <w:rsid w:val="0038031F"/>
    <w:rsid w:val="003870BD"/>
    <w:rsid w:val="00392441"/>
    <w:rsid w:val="003C646F"/>
    <w:rsid w:val="003D1CE0"/>
    <w:rsid w:val="003F6ECA"/>
    <w:rsid w:val="00414252"/>
    <w:rsid w:val="004333CD"/>
    <w:rsid w:val="00442837"/>
    <w:rsid w:val="00450E06"/>
    <w:rsid w:val="004563A9"/>
    <w:rsid w:val="0046672F"/>
    <w:rsid w:val="00495EDF"/>
    <w:rsid w:val="004A2A38"/>
    <w:rsid w:val="004C0B78"/>
    <w:rsid w:val="004C0FBD"/>
    <w:rsid w:val="004C2CE4"/>
    <w:rsid w:val="004C4C12"/>
    <w:rsid w:val="004D0F56"/>
    <w:rsid w:val="004D6B91"/>
    <w:rsid w:val="005000B8"/>
    <w:rsid w:val="005163D2"/>
    <w:rsid w:val="00521086"/>
    <w:rsid w:val="00526C51"/>
    <w:rsid w:val="005308A5"/>
    <w:rsid w:val="00570311"/>
    <w:rsid w:val="005739CD"/>
    <w:rsid w:val="005739DA"/>
    <w:rsid w:val="005833D7"/>
    <w:rsid w:val="005856F9"/>
    <w:rsid w:val="0059577C"/>
    <w:rsid w:val="005A42DD"/>
    <w:rsid w:val="005B65A4"/>
    <w:rsid w:val="005C2868"/>
    <w:rsid w:val="005C6503"/>
    <w:rsid w:val="005D17D5"/>
    <w:rsid w:val="005D23E7"/>
    <w:rsid w:val="005E62F5"/>
    <w:rsid w:val="005F2407"/>
    <w:rsid w:val="00604725"/>
    <w:rsid w:val="006324ED"/>
    <w:rsid w:val="0065029E"/>
    <w:rsid w:val="00653435"/>
    <w:rsid w:val="00662CAF"/>
    <w:rsid w:val="00682FAC"/>
    <w:rsid w:val="006A4AD1"/>
    <w:rsid w:val="006A5C49"/>
    <w:rsid w:val="006B071C"/>
    <w:rsid w:val="006B2DEA"/>
    <w:rsid w:val="006E0242"/>
    <w:rsid w:val="006E5DC9"/>
    <w:rsid w:val="006F4F6A"/>
    <w:rsid w:val="00715498"/>
    <w:rsid w:val="007250BD"/>
    <w:rsid w:val="00735B78"/>
    <w:rsid w:val="00737A8E"/>
    <w:rsid w:val="00772194"/>
    <w:rsid w:val="007773E1"/>
    <w:rsid w:val="007831C8"/>
    <w:rsid w:val="00790253"/>
    <w:rsid w:val="007B3E57"/>
    <w:rsid w:val="007C13F2"/>
    <w:rsid w:val="007E002F"/>
    <w:rsid w:val="00805E4E"/>
    <w:rsid w:val="00814405"/>
    <w:rsid w:val="00827470"/>
    <w:rsid w:val="00834062"/>
    <w:rsid w:val="00862AAE"/>
    <w:rsid w:val="00867181"/>
    <w:rsid w:val="00870CD5"/>
    <w:rsid w:val="00876B5B"/>
    <w:rsid w:val="008A4E50"/>
    <w:rsid w:val="008B19E2"/>
    <w:rsid w:val="008B49CE"/>
    <w:rsid w:val="008E2231"/>
    <w:rsid w:val="008E4159"/>
    <w:rsid w:val="00911540"/>
    <w:rsid w:val="00920A88"/>
    <w:rsid w:val="00924342"/>
    <w:rsid w:val="009320E9"/>
    <w:rsid w:val="00933570"/>
    <w:rsid w:val="0094301C"/>
    <w:rsid w:val="00962961"/>
    <w:rsid w:val="00966CCF"/>
    <w:rsid w:val="009736E5"/>
    <w:rsid w:val="00985172"/>
    <w:rsid w:val="00997FF7"/>
    <w:rsid w:val="009B2D01"/>
    <w:rsid w:val="009B67CA"/>
    <w:rsid w:val="009C0068"/>
    <w:rsid w:val="009D2ADF"/>
    <w:rsid w:val="009D68AE"/>
    <w:rsid w:val="009E11E9"/>
    <w:rsid w:val="009E3055"/>
    <w:rsid w:val="009F1966"/>
    <w:rsid w:val="009F4114"/>
    <w:rsid w:val="00A01CB4"/>
    <w:rsid w:val="00A25D60"/>
    <w:rsid w:val="00A311A1"/>
    <w:rsid w:val="00A44535"/>
    <w:rsid w:val="00A4580E"/>
    <w:rsid w:val="00A505F8"/>
    <w:rsid w:val="00A64D75"/>
    <w:rsid w:val="00AA30AF"/>
    <w:rsid w:val="00AA52CC"/>
    <w:rsid w:val="00AC50C0"/>
    <w:rsid w:val="00AD1F17"/>
    <w:rsid w:val="00AD40C5"/>
    <w:rsid w:val="00AF1DCC"/>
    <w:rsid w:val="00AF2C25"/>
    <w:rsid w:val="00AF3B66"/>
    <w:rsid w:val="00B045A3"/>
    <w:rsid w:val="00B108A2"/>
    <w:rsid w:val="00B12FC0"/>
    <w:rsid w:val="00B338F6"/>
    <w:rsid w:val="00B41D56"/>
    <w:rsid w:val="00B560C3"/>
    <w:rsid w:val="00B574C8"/>
    <w:rsid w:val="00B672A4"/>
    <w:rsid w:val="00B738B4"/>
    <w:rsid w:val="00B81000"/>
    <w:rsid w:val="00B85411"/>
    <w:rsid w:val="00B97AB5"/>
    <w:rsid w:val="00BA338D"/>
    <w:rsid w:val="00BC2A22"/>
    <w:rsid w:val="00BC404F"/>
    <w:rsid w:val="00BC615F"/>
    <w:rsid w:val="00BD6657"/>
    <w:rsid w:val="00BE701C"/>
    <w:rsid w:val="00BF3467"/>
    <w:rsid w:val="00C06BD5"/>
    <w:rsid w:val="00C163FD"/>
    <w:rsid w:val="00C26869"/>
    <w:rsid w:val="00C32E93"/>
    <w:rsid w:val="00C345AA"/>
    <w:rsid w:val="00C4090B"/>
    <w:rsid w:val="00C47C69"/>
    <w:rsid w:val="00C57914"/>
    <w:rsid w:val="00C57C82"/>
    <w:rsid w:val="00C732D1"/>
    <w:rsid w:val="00C74500"/>
    <w:rsid w:val="00C768A9"/>
    <w:rsid w:val="00C77A7A"/>
    <w:rsid w:val="00C83645"/>
    <w:rsid w:val="00C87381"/>
    <w:rsid w:val="00C913EA"/>
    <w:rsid w:val="00C9199D"/>
    <w:rsid w:val="00CA4E74"/>
    <w:rsid w:val="00CA6A3C"/>
    <w:rsid w:val="00CB27CC"/>
    <w:rsid w:val="00CC1768"/>
    <w:rsid w:val="00CC6D81"/>
    <w:rsid w:val="00CF3AA4"/>
    <w:rsid w:val="00D03124"/>
    <w:rsid w:val="00D20B60"/>
    <w:rsid w:val="00D260F3"/>
    <w:rsid w:val="00D316F3"/>
    <w:rsid w:val="00D35045"/>
    <w:rsid w:val="00D366A4"/>
    <w:rsid w:val="00D53C3D"/>
    <w:rsid w:val="00D601F4"/>
    <w:rsid w:val="00D62C19"/>
    <w:rsid w:val="00D70AF2"/>
    <w:rsid w:val="00D92521"/>
    <w:rsid w:val="00D95176"/>
    <w:rsid w:val="00DB1128"/>
    <w:rsid w:val="00DC74C4"/>
    <w:rsid w:val="00DC7E80"/>
    <w:rsid w:val="00DD40A7"/>
    <w:rsid w:val="00DF36AA"/>
    <w:rsid w:val="00E268CC"/>
    <w:rsid w:val="00E36AEC"/>
    <w:rsid w:val="00E414A4"/>
    <w:rsid w:val="00E70023"/>
    <w:rsid w:val="00E70B71"/>
    <w:rsid w:val="00E7574D"/>
    <w:rsid w:val="00E93B1D"/>
    <w:rsid w:val="00E9676C"/>
    <w:rsid w:val="00EB17C1"/>
    <w:rsid w:val="00EB2D71"/>
    <w:rsid w:val="00EC256A"/>
    <w:rsid w:val="00EE22BD"/>
    <w:rsid w:val="00EE3C0D"/>
    <w:rsid w:val="00F002BF"/>
    <w:rsid w:val="00F237B4"/>
    <w:rsid w:val="00F724CE"/>
    <w:rsid w:val="00F83360"/>
    <w:rsid w:val="00F9022F"/>
    <w:rsid w:val="00FA2D28"/>
    <w:rsid w:val="00FB0848"/>
    <w:rsid w:val="00FB1415"/>
    <w:rsid w:val="00FD77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53435"/>
    <w:rPr>
      <w:color w:val="0000FF" w:themeColor="hyperlink"/>
      <w:u w:val="single"/>
    </w:rPr>
  </w:style>
  <w:style w:type="paragraph" w:styleId="Markeringsbobletekst">
    <w:name w:val="Balloon Text"/>
    <w:basedOn w:val="Normal"/>
    <w:link w:val="MarkeringsbobletekstTegn"/>
    <w:uiPriority w:val="99"/>
    <w:semiHidden/>
    <w:unhideWhenUsed/>
    <w:rsid w:val="001C31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31A0"/>
    <w:rPr>
      <w:rFonts w:ascii="Tahoma" w:hAnsi="Tahoma" w:cs="Tahoma"/>
      <w:sz w:val="16"/>
      <w:szCs w:val="16"/>
    </w:rPr>
  </w:style>
  <w:style w:type="paragraph" w:styleId="Sidehoved">
    <w:name w:val="header"/>
    <w:basedOn w:val="Normal"/>
    <w:link w:val="SidehovedTegn"/>
    <w:uiPriority w:val="99"/>
    <w:unhideWhenUsed/>
    <w:rsid w:val="00737A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7A8E"/>
  </w:style>
  <w:style w:type="paragraph" w:styleId="Sidefod">
    <w:name w:val="footer"/>
    <w:basedOn w:val="Normal"/>
    <w:link w:val="SidefodTegn"/>
    <w:uiPriority w:val="99"/>
    <w:unhideWhenUsed/>
    <w:rsid w:val="00737A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7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53435"/>
    <w:rPr>
      <w:color w:val="0000FF" w:themeColor="hyperlink"/>
      <w:u w:val="single"/>
    </w:rPr>
  </w:style>
  <w:style w:type="paragraph" w:styleId="Markeringsbobletekst">
    <w:name w:val="Balloon Text"/>
    <w:basedOn w:val="Normal"/>
    <w:link w:val="MarkeringsbobletekstTegn"/>
    <w:uiPriority w:val="99"/>
    <w:semiHidden/>
    <w:unhideWhenUsed/>
    <w:rsid w:val="001C31A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31A0"/>
    <w:rPr>
      <w:rFonts w:ascii="Tahoma" w:hAnsi="Tahoma" w:cs="Tahoma"/>
      <w:sz w:val="16"/>
      <w:szCs w:val="16"/>
    </w:rPr>
  </w:style>
  <w:style w:type="paragraph" w:styleId="Sidehoved">
    <w:name w:val="header"/>
    <w:basedOn w:val="Normal"/>
    <w:link w:val="SidehovedTegn"/>
    <w:uiPriority w:val="99"/>
    <w:unhideWhenUsed/>
    <w:rsid w:val="00737A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7A8E"/>
  </w:style>
  <w:style w:type="paragraph" w:styleId="Sidefod">
    <w:name w:val="footer"/>
    <w:basedOn w:val="Normal"/>
    <w:link w:val="SidefodTegn"/>
    <w:uiPriority w:val="99"/>
    <w:unhideWhenUsed/>
    <w:rsid w:val="00737A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Odense Kommune</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Nielsen</dc:creator>
  <cp:lastModifiedBy>Charlotte Bothilde Andersen</cp:lastModifiedBy>
  <cp:revision>2</cp:revision>
  <cp:lastPrinted>2014-02-05T12:49:00Z</cp:lastPrinted>
  <dcterms:created xsi:type="dcterms:W3CDTF">2014-06-17T13:02:00Z</dcterms:created>
  <dcterms:modified xsi:type="dcterms:W3CDTF">2014-06-17T13:02:00Z</dcterms:modified>
</cp:coreProperties>
</file>